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sz w:val="34"/>
          <w:szCs w:val="34"/>
        </w:rPr>
        <w:sectPr>
          <w:pgSz w:h="11906" w:w="16838" w:orient="landscape"/>
          <w:pgMar w:bottom="1417" w:top="1417" w:left="1417" w:right="1417" w:header="708" w:footer="708"/>
          <w:pgNumType w:start="1"/>
        </w:sectPr>
      </w:pPr>
      <w:bookmarkStart w:colFirst="0" w:colLast="0" w:name="_heading=h.gjdgxs" w:id="0"/>
      <w:bookmarkEnd w:id="0"/>
      <w:r w:rsidDel="00000000" w:rsidR="00000000" w:rsidRPr="00000000">
        <w:rPr>
          <w:sz w:val="34"/>
          <w:szCs w:val="34"/>
          <w:rtl w:val="0"/>
        </w:rPr>
        <w:t xml:space="preserve">Normeringsmatris för utbildningsnorm för naturguider</w:t>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Sökande skola:</w:t>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Datum:</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Namn på utbildning:</w:t>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Kontaktperson:</w:t>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Nummer/e post:</w:t>
      </w:r>
    </w:p>
    <w:p w:rsidR="00000000" w:rsidDel="00000000" w:rsidP="00000000" w:rsidRDefault="00000000" w:rsidRPr="00000000" w14:paraId="00000007">
      <w:pPr>
        <w:spacing w:line="240" w:lineRule="auto"/>
        <w:rPr>
          <w:rFonts w:ascii="Cambria" w:cs="Cambria" w:eastAsia="Cambria" w:hAnsi="Cambria"/>
          <w:sz w:val="24"/>
          <w:szCs w:val="24"/>
        </w:rPr>
        <w:sectPr>
          <w:type w:val="continuous"/>
          <w:pgSz w:h="11906" w:w="16838" w:orient="landscape"/>
          <w:pgMar w:bottom="1417" w:top="1417" w:left="1417" w:right="1417" w:header="708" w:footer="708"/>
          <w:cols w:equalWidth="0" w:num="2">
            <w:col w:space="720" w:w="6641.999999999999"/>
            <w:col w:space="0" w:w="6641.999999999999"/>
          </w:cols>
        </w:sectPr>
      </w:pPr>
      <w:r w:rsidDel="00000000" w:rsidR="00000000" w:rsidRPr="00000000">
        <w:rPr>
          <w:rFonts w:ascii="Cambria" w:cs="Cambria" w:eastAsia="Cambria" w:hAnsi="Cambria"/>
          <w:sz w:val="24"/>
          <w:szCs w:val="24"/>
          <w:rtl w:val="0"/>
        </w:rPr>
        <w:t xml:space="preserve">Granskad av:</w:t>
      </w:r>
    </w:p>
    <w:p w:rsidR="00000000" w:rsidDel="00000000" w:rsidP="00000000" w:rsidRDefault="00000000" w:rsidRPr="00000000" w14:paraId="00000008">
      <w:pPr>
        <w:rPr>
          <w:rFonts w:ascii="Cambria" w:cs="Cambria" w:eastAsia="Cambria" w:hAnsi="Cambria"/>
          <w:sz w:val="24"/>
          <w:szCs w:val="24"/>
        </w:rPr>
        <w:sectPr>
          <w:type w:val="continuous"/>
          <w:pgSz w:h="11906" w:w="16838" w:orient="landscape"/>
          <w:pgMar w:bottom="1417" w:top="1417" w:left="1417" w:right="1417" w:header="708" w:footer="708"/>
          <w:cols w:equalWidth="0" w:num="2">
            <w:col w:space="720" w:w="6641.999999999999"/>
            <w:col w:space="0" w:w="6641.999999999999"/>
          </w:cols>
        </w:sect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tbl>
      <w:tblPr>
        <w:tblStyle w:val="Table1"/>
        <w:tblpPr w:leftFromText="180" w:rightFromText="180" w:topFromText="180" w:bottomFromText="180" w:vertAnchor="text" w:horzAnchor="text" w:tblpX="0" w:tblpY="0"/>
        <w:tblW w:w="141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6"/>
        <w:gridCol w:w="1701"/>
        <w:gridCol w:w="1937"/>
        <w:gridCol w:w="1417"/>
        <w:tblGridChange w:id="0">
          <w:tblGrid>
            <w:gridCol w:w="4531"/>
            <w:gridCol w:w="4536"/>
            <w:gridCol w:w="1701"/>
            <w:gridCol w:w="1937"/>
            <w:gridCol w:w="141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Moment 1: Värdskap och ledarkompetens</w:t>
            </w:r>
          </w:p>
          <w:p w:rsidR="00000000" w:rsidDel="00000000" w:rsidP="00000000" w:rsidRDefault="00000000" w:rsidRPr="00000000" w14:paraId="0000000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Rekommenderade minst antal dagar: 5</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Omfattning på utbildnings-delen</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Obligatorisk del i utbildningen?</w:t>
            </w:r>
          </w:p>
          <w:p w:rsidR="00000000" w:rsidDel="00000000" w:rsidP="00000000" w:rsidRDefault="00000000" w:rsidRPr="00000000" w14:paraId="0000000F">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Ja/Nej</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Var i bifogat skriftligt material beskrivs utbildnings-delen?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Kunskapsmål och utbildningsinnehåll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Ingår i följande utbildningsdel</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numPr>
                <w:ilvl w:val="0"/>
                <w:numId w:val="2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skapa förutsättningar för en positiv upplevelse för deltagaren, bland annat genom att tillämpa ett gott värdskap.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tillämpa ett anpassat ledarskap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Anpassa sin guidning till gruppens behov och tidigare erfarenheter.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numPr>
                <w:ilvl w:val="0"/>
                <w:numId w:val="1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vara medveten om och kunna ta hänsyn till tillgänglighetsbehov.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numPr>
                <w:ilvl w:val="0"/>
                <w:numId w:val="1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kunnahur man möter grupper med andra kulturella bakgrunder och erfarenheter av natur och friluftsliv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tillämpa olika strategier för att kunna hantera deltagare som upplevs svåra samt känna till metoder för konflikthantering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2f2f2" w:val="clear"/>
            <w:tcMar>
              <w:top w:w="0.0" w:type="dxa"/>
              <w:left w:w="108.0" w:type="dxa"/>
              <w:bottom w:w="0.0" w:type="dxa"/>
              <w:right w:w="108.0" w:type="dxa"/>
            </w:tcMar>
            <w:vAlign w:val="bottom"/>
          </w:tcPr>
          <w:p w:rsidR="00000000" w:rsidDel="00000000" w:rsidP="00000000" w:rsidRDefault="00000000" w:rsidRPr="00000000" w14:paraId="00000036">
            <w:pPr>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tid i utbildningen om ovanstående delar:</w:t>
            </w:r>
          </w:p>
        </w:tc>
        <w:tc>
          <w:tcPr>
            <w:tcBorders>
              <w:top w:color="000000" w:space="0" w:sz="4" w:val="single"/>
              <w:left w:color="000000" w:space="0" w:sz="0" w:val="nil"/>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7">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rPr>
          <w:rFonts w:ascii="Cambria" w:cs="Cambria" w:eastAsia="Cambria" w:hAnsi="Cambria"/>
          <w:sz w:val="24"/>
          <w:szCs w:val="24"/>
        </w:rPr>
      </w:pPr>
      <w:r w:rsidDel="00000000" w:rsidR="00000000" w:rsidRPr="00000000">
        <w:rPr>
          <w:rtl w:val="0"/>
        </w:rPr>
      </w:r>
    </w:p>
    <w:tbl>
      <w:tblPr>
        <w:tblStyle w:val="Table2"/>
        <w:tblW w:w="14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7"/>
        <w:gridCol w:w="5095"/>
        <w:gridCol w:w="1497"/>
        <w:gridCol w:w="1896"/>
        <w:gridCol w:w="1648"/>
        <w:tblGridChange w:id="0">
          <w:tblGrid>
            <w:gridCol w:w="4787"/>
            <w:gridCol w:w="5095"/>
            <w:gridCol w:w="1497"/>
            <w:gridCol w:w="1896"/>
            <w:gridCol w:w="1648"/>
          </w:tblGrid>
        </w:tblGridChange>
      </w:tblGrid>
      <w:tr>
        <w:trPr>
          <w:cantSplit w:val="0"/>
          <w:trHeight w:val="566" w:hRule="atLeast"/>
          <w:tblHeader w:val="0"/>
        </w:trPr>
        <w:tc>
          <w:tcPr>
            <w:gridSpan w:val="2"/>
          </w:tcPr>
          <w:p w:rsidR="00000000" w:rsidDel="00000000" w:rsidP="00000000" w:rsidRDefault="00000000" w:rsidRPr="00000000" w14:paraId="0000003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Moment 2: Kommunikationsförmåga</w:t>
            </w:r>
          </w:p>
          <w:p w:rsidR="00000000" w:rsidDel="00000000" w:rsidP="00000000" w:rsidRDefault="00000000" w:rsidRPr="00000000" w14:paraId="0000003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Rekommenderade minst antal dagar: 5</w:t>
            </w:r>
          </w:p>
        </w:tc>
        <w:tc>
          <w:tcPr>
            <w:vMerge w:val="restart"/>
          </w:tcPr>
          <w:p w:rsidR="00000000" w:rsidDel="00000000" w:rsidP="00000000" w:rsidRDefault="00000000" w:rsidRPr="00000000" w14:paraId="0000004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Omfattning på utbildnings-</w:t>
            </w:r>
          </w:p>
          <w:p w:rsidR="00000000" w:rsidDel="00000000" w:rsidP="00000000" w:rsidRDefault="00000000" w:rsidRPr="00000000" w14:paraId="0000004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delen</w:t>
            </w:r>
          </w:p>
        </w:tc>
        <w:tc>
          <w:tcPr>
            <w:vMerge w:val="restart"/>
          </w:tcPr>
          <w:p w:rsidR="00000000" w:rsidDel="00000000" w:rsidP="00000000" w:rsidRDefault="00000000" w:rsidRPr="00000000" w14:paraId="0000004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Var i bifogat skriftligt material beskrivs utbildningsdelen? </w:t>
            </w:r>
          </w:p>
        </w:tc>
        <w:tc>
          <w:tcPr>
            <w:vMerge w:val="restart"/>
          </w:tcPr>
          <w:p w:rsidR="00000000" w:rsidDel="00000000" w:rsidP="00000000" w:rsidRDefault="00000000" w:rsidRPr="00000000" w14:paraId="0000004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Obligatorisk del i utbildningen?</w:t>
            </w:r>
          </w:p>
          <w:p w:rsidR="00000000" w:rsidDel="00000000" w:rsidP="00000000" w:rsidRDefault="00000000" w:rsidRPr="00000000" w14:paraId="00000045">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Ja/Nej</w:t>
            </w:r>
          </w:p>
        </w:tc>
      </w:tr>
      <w:tr>
        <w:trPr>
          <w:cantSplit w:val="0"/>
          <w:trHeight w:val="755" w:hRule="atLeast"/>
          <w:tblHeader w:val="0"/>
        </w:trPr>
        <w:tc>
          <w:tcPr/>
          <w:p w:rsidR="00000000" w:rsidDel="00000000" w:rsidP="00000000" w:rsidRDefault="00000000" w:rsidRPr="00000000" w14:paraId="0000004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Utbildningsinnehåll</w:t>
            </w:r>
          </w:p>
        </w:tc>
        <w:tc>
          <w:tcPr/>
          <w:p w:rsidR="00000000" w:rsidDel="00000000" w:rsidP="00000000" w:rsidRDefault="00000000" w:rsidRPr="00000000" w14:paraId="00000048">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Ingår i följande utbildningsdel</w:t>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rHeight w:val="868" w:hRule="atLeast"/>
          <w:tblHeader w:val="0"/>
        </w:trPr>
        <w:tc>
          <w:tcPr/>
          <w:p w:rsidR="00000000" w:rsidDel="00000000" w:rsidP="00000000" w:rsidRDefault="00000000" w:rsidRPr="00000000" w14:paraId="0000004C">
            <w:pPr>
              <w:numPr>
                <w:ilvl w:val="0"/>
                <w:numId w:val="21"/>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planera och genomföra en intresseväckande och engagerande guideupplevelse</w:t>
            </w:r>
          </w:p>
        </w:tc>
        <w:tc>
          <w:tcPr/>
          <w:p w:rsidR="00000000" w:rsidDel="00000000" w:rsidP="00000000" w:rsidRDefault="00000000" w:rsidRPr="00000000" w14:paraId="0000004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F">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tc>
      </w:tr>
      <w:tr>
        <w:trPr>
          <w:cantSplit w:val="0"/>
          <w:trHeight w:val="1169" w:hRule="atLeast"/>
          <w:tblHeader w:val="0"/>
        </w:trPr>
        <w:tc>
          <w:tcPr/>
          <w:p w:rsidR="00000000" w:rsidDel="00000000" w:rsidP="00000000" w:rsidRDefault="00000000" w:rsidRPr="00000000" w14:paraId="00000051">
            <w:pPr>
              <w:numPr>
                <w:ilvl w:val="0"/>
                <w:numId w:val="16"/>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guida kring ett genomtänkt tema, och hålla en röd tråd genom guidningen. </w:t>
            </w:r>
          </w:p>
        </w:tc>
        <w:tc>
          <w:tcPr/>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3">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4">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5">
            <w:pPr>
              <w:rPr>
                <w:rFonts w:ascii="Cambria" w:cs="Cambria" w:eastAsia="Cambria" w:hAnsi="Cambria"/>
                <w:sz w:val="24"/>
                <w:szCs w:val="24"/>
              </w:rPr>
            </w:pPr>
            <w:r w:rsidDel="00000000" w:rsidR="00000000" w:rsidRPr="00000000">
              <w:rPr>
                <w:rtl w:val="0"/>
              </w:rPr>
            </w:r>
          </w:p>
        </w:tc>
      </w:tr>
      <w:tr>
        <w:trPr>
          <w:cantSplit w:val="0"/>
          <w:trHeight w:val="868" w:hRule="atLeast"/>
          <w:tblHeader w:val="0"/>
        </w:trPr>
        <w:tc>
          <w:tcPr/>
          <w:p w:rsidR="00000000" w:rsidDel="00000000" w:rsidP="00000000" w:rsidRDefault="00000000" w:rsidRPr="00000000" w14:paraId="00000056">
            <w:pPr>
              <w:numPr>
                <w:ilvl w:val="0"/>
                <w:numId w:val="2"/>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sträva efter att inspirera mer än att informera och söka vägar att utmana deltagarens tankar så att hen ser saker ur nya perspektiv och utvecklar sin egen kunskap. </w:t>
            </w:r>
          </w:p>
        </w:tc>
        <w:tc>
          <w:tcPr/>
          <w:p w:rsidR="00000000" w:rsidDel="00000000" w:rsidP="00000000" w:rsidRDefault="00000000" w:rsidRPr="00000000" w14:paraId="0000005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9">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tc>
      </w:tr>
      <w:tr>
        <w:trPr>
          <w:cantSplit w:val="0"/>
          <w:trHeight w:val="887" w:hRule="atLeast"/>
          <w:tblHeader w:val="0"/>
        </w:trPr>
        <w:tc>
          <w:tcPr/>
          <w:p w:rsidR="00000000" w:rsidDel="00000000" w:rsidP="00000000" w:rsidRDefault="00000000" w:rsidRPr="00000000" w14:paraId="0000005B">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utnyttja olika kommunikationsmetoder t.ex. storytelling eller annan metod för att förstärka berättelsen och anpassa dem efter deltagarnas förutsättningar och behov</w:t>
            </w:r>
          </w:p>
        </w:tc>
        <w:tc>
          <w:tcPr/>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5F">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60">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utgå från varje deltagares behov och upplevelse. Guiden behöver kunna relatera till deltagarens vardag och erfarenheter.  </w:t>
            </w:r>
          </w:p>
        </w:tc>
        <w:tc>
          <w:tcPr/>
          <w:p w:rsidR="00000000" w:rsidDel="00000000" w:rsidP="00000000" w:rsidRDefault="00000000" w:rsidRPr="00000000" w14:paraId="00000061">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3">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tc>
      </w:tr>
      <w:tr>
        <w:trPr>
          <w:cantSplit w:val="0"/>
          <w:trHeight w:val="868" w:hRule="atLeast"/>
          <w:tblHeader w:val="0"/>
        </w:trPr>
        <w:tc>
          <w:tcPr/>
          <w:p w:rsidR="00000000" w:rsidDel="00000000" w:rsidP="00000000" w:rsidRDefault="00000000" w:rsidRPr="00000000" w14:paraId="00000065">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involvera deltagaren, gärna så att det skapas utrymme för att dela erfarenheter. </w:t>
            </w:r>
          </w:p>
        </w:tc>
        <w:tc>
          <w:tcPr/>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8">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9">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6A">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få deltagarna att använda olika sinnen. </w:t>
            </w:r>
          </w:p>
        </w:tc>
        <w:tc>
          <w:tcPr>
            <w:tcBorders>
              <w:bottom w:color="000000" w:space="0" w:sz="4" w:val="single"/>
            </w:tcBorders>
          </w:tcPr>
          <w:p w:rsidR="00000000" w:rsidDel="00000000" w:rsidP="00000000" w:rsidRDefault="00000000" w:rsidRPr="00000000" w14:paraId="0000006B">
            <w:pPr>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6F">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kommunicera genom ett aktivt och målmedvetet språk samt genom att använda retorik, kroppsspråk och placering.  </w:t>
            </w:r>
          </w:p>
        </w:tc>
        <w:tc>
          <w:tcPr>
            <w:tcBorders>
              <w:bottom w:color="000000" w:space="0" w:sz="4" w:val="single"/>
            </w:tcBorders>
          </w:tcPr>
          <w:p w:rsidR="00000000" w:rsidDel="00000000" w:rsidP="00000000" w:rsidRDefault="00000000" w:rsidRPr="00000000" w14:paraId="00000070">
            <w:pPr>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1">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3">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74">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bidra till att deltagaren vill vara delaktig i bevarande av natur och kulturmiljö eller agera i miljöfrågor. </w:t>
            </w:r>
          </w:p>
        </w:tc>
        <w:tc>
          <w:tcPr>
            <w:tcBorders>
              <w:bottom w:color="000000" w:space="0" w:sz="4" w:val="single"/>
            </w:tcBorders>
          </w:tcPr>
          <w:p w:rsidR="00000000" w:rsidDel="00000000" w:rsidP="00000000" w:rsidRDefault="00000000" w:rsidRPr="00000000" w14:paraId="00000075">
            <w:pPr>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79">
            <w:pPr>
              <w:numPr>
                <w:ilvl w:val="0"/>
                <w:numId w:val="4"/>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utgå från den lokala platsen i sin guidning och kunna ta tillvara på de möjligheter som spontant erbjuds, till exempel genom att djur som plötsligt dyker upp</w:t>
            </w:r>
          </w:p>
        </w:tc>
        <w:tc>
          <w:tcPr>
            <w:tcBorders>
              <w:bottom w:color="000000" w:space="0" w:sz="4" w:val="single"/>
            </w:tcBorders>
          </w:tcPr>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B">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7D">
            <w:pPr>
              <w:rPr>
                <w:rFonts w:ascii="Cambria" w:cs="Cambria" w:eastAsia="Cambria" w:hAnsi="Cambria"/>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7E">
            <w:pPr>
              <w:numPr>
                <w:ilvl w:val="0"/>
                <w:numId w:val="4"/>
              </w:numPr>
              <w:spacing w:after="160"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känna till och kunna använda tekniska hjälpmedel.</w:t>
            </w:r>
          </w:p>
          <w:p w:rsidR="00000000" w:rsidDel="00000000" w:rsidP="00000000" w:rsidRDefault="00000000" w:rsidRPr="00000000" w14:paraId="0000007F">
            <w:pPr>
              <w:spacing w:line="259" w:lineRule="auto"/>
              <w:ind w:left="720" w:right="5" w:hanging="360"/>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3">
            <w:pPr>
              <w:rPr>
                <w:rFonts w:ascii="Cambria" w:cs="Cambria" w:eastAsia="Cambria" w:hAnsi="Cambria"/>
                <w:sz w:val="24"/>
                <w:szCs w:val="24"/>
              </w:rPr>
            </w:pPr>
            <w:r w:rsidDel="00000000" w:rsidR="00000000" w:rsidRPr="00000000">
              <w:rPr>
                <w:rtl w:val="0"/>
              </w:rPr>
            </w:r>
          </w:p>
        </w:tc>
      </w:tr>
      <w:tr>
        <w:trPr>
          <w:cantSplit w:val="0"/>
          <w:trHeight w:val="711" w:hRule="atLeast"/>
          <w:tblHeader w:val="0"/>
        </w:trPr>
        <w:tc>
          <w:tcPr/>
          <w:p w:rsidR="00000000" w:rsidDel="00000000" w:rsidP="00000000" w:rsidRDefault="00000000" w:rsidRPr="00000000" w14:paraId="00000084">
            <w:pPr>
              <w:rPr>
                <w:rFonts w:ascii="Cambria" w:cs="Cambria" w:eastAsia="Cambria" w:hAnsi="Cambria"/>
                <w:color w:val="000000"/>
                <w:sz w:val="24"/>
                <w:szCs w:val="24"/>
              </w:rPr>
            </w:pPr>
            <w:r w:rsidDel="00000000" w:rsidR="00000000" w:rsidRPr="00000000">
              <w:rPr>
                <w:rtl w:val="0"/>
              </w:rPr>
            </w:r>
          </w:p>
        </w:tc>
        <w:tc>
          <w:tcPr>
            <w:tcBorders>
              <w:right w:color="000000" w:space="0" w:sz="0" w:val="nil"/>
            </w:tcBorders>
            <w:shd w:fill="f2f2f2" w:val="clear"/>
            <w:vAlign w:val="bottom"/>
          </w:tcPr>
          <w:p w:rsidR="00000000" w:rsidDel="00000000" w:rsidP="00000000" w:rsidRDefault="00000000" w:rsidRPr="00000000" w14:paraId="00000085">
            <w:pPr>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tid i utbildningen om ovanstående delar:</w:t>
            </w:r>
          </w:p>
        </w:tc>
        <w:tc>
          <w:tcPr>
            <w:tcBorders>
              <w:left w:color="000000" w:space="0" w:sz="0" w:val="nil"/>
            </w:tcBorders>
            <w:shd w:fill="f2f2f2" w:val="clear"/>
          </w:tcPr>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88">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89">
      <w:pPr>
        <w:rPr>
          <w:rFonts w:ascii="Cambria" w:cs="Cambria" w:eastAsia="Cambria" w:hAnsi="Cambria"/>
          <w:sz w:val="24"/>
          <w:szCs w:val="24"/>
        </w:rPr>
      </w:pPr>
      <w:r w:rsidDel="00000000" w:rsidR="00000000" w:rsidRPr="00000000">
        <w:rPr>
          <w:rtl w:val="0"/>
        </w:rPr>
      </w:r>
    </w:p>
    <w:tbl>
      <w:tblPr>
        <w:tblStyle w:val="Table3"/>
        <w:tblW w:w="141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6"/>
        <w:gridCol w:w="1701"/>
        <w:gridCol w:w="1937"/>
        <w:gridCol w:w="1417"/>
        <w:tblGridChange w:id="0">
          <w:tblGrid>
            <w:gridCol w:w="4531"/>
            <w:gridCol w:w="4536"/>
            <w:gridCol w:w="1701"/>
            <w:gridCol w:w="1937"/>
            <w:gridCol w:w="1417"/>
          </w:tblGrid>
        </w:tblGridChange>
      </w:tblGrid>
      <w:tr>
        <w:trPr>
          <w:cantSplit w:val="0"/>
          <w:tblHeader w:val="0"/>
        </w:trPr>
        <w:tc>
          <w:tcPr>
            <w:gridSpan w:val="2"/>
          </w:tcPr>
          <w:p w:rsidR="00000000" w:rsidDel="00000000" w:rsidP="00000000" w:rsidRDefault="00000000" w:rsidRPr="00000000" w14:paraId="0000008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Moment 3: Logistik, organisation och planeringsförmåga</w:t>
            </w:r>
          </w:p>
          <w:p w:rsidR="00000000" w:rsidDel="00000000" w:rsidP="00000000" w:rsidRDefault="00000000" w:rsidRPr="00000000" w14:paraId="0000008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Rekommenderade minst antal dagar: 5</w:t>
            </w:r>
          </w:p>
        </w:tc>
        <w:tc>
          <w:tcPr>
            <w:vMerge w:val="restart"/>
          </w:tcPr>
          <w:p w:rsidR="00000000" w:rsidDel="00000000" w:rsidP="00000000" w:rsidRDefault="00000000" w:rsidRPr="00000000" w14:paraId="0000008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Omfattning på utbildnings-</w:t>
            </w:r>
          </w:p>
          <w:p w:rsidR="00000000" w:rsidDel="00000000" w:rsidP="00000000" w:rsidRDefault="00000000" w:rsidRPr="00000000" w14:paraId="0000008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delen</w:t>
            </w:r>
          </w:p>
        </w:tc>
        <w:tc>
          <w:tcPr>
            <w:vMerge w:val="restart"/>
          </w:tcPr>
          <w:p w:rsidR="00000000" w:rsidDel="00000000" w:rsidP="00000000" w:rsidRDefault="00000000" w:rsidRPr="00000000" w14:paraId="0000008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Obligatorisk del i utbildningen?</w:t>
            </w:r>
          </w:p>
          <w:p w:rsidR="00000000" w:rsidDel="00000000" w:rsidP="00000000" w:rsidRDefault="00000000" w:rsidRPr="00000000" w14:paraId="00000090">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Ja/Nej</w:t>
            </w:r>
          </w:p>
        </w:tc>
        <w:tc>
          <w:tcPr>
            <w:vMerge w:val="restart"/>
          </w:tcPr>
          <w:p w:rsidR="00000000" w:rsidDel="00000000" w:rsidP="00000000" w:rsidRDefault="00000000" w:rsidRPr="00000000" w14:paraId="0000009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Var i bifogat skriftligt material beskrivs utbildnings-delen? </w:t>
            </w:r>
          </w:p>
        </w:tc>
      </w:tr>
      <w:tr>
        <w:trPr>
          <w:cantSplit w:val="0"/>
          <w:tblHeader w:val="0"/>
        </w:trPr>
        <w:tc>
          <w:tcPr/>
          <w:p w:rsidR="00000000" w:rsidDel="00000000" w:rsidP="00000000" w:rsidRDefault="00000000" w:rsidRPr="00000000" w14:paraId="0000009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Kunskapsmål och utbildningsinnehåll</w:t>
            </w:r>
          </w:p>
        </w:tc>
        <w:tc>
          <w:tcPr/>
          <w:p w:rsidR="00000000" w:rsidDel="00000000" w:rsidP="00000000" w:rsidRDefault="00000000" w:rsidRPr="00000000" w14:paraId="0000009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Ingår i följande utbildningsdel</w:t>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numPr>
                <w:ilvl w:val="0"/>
                <w:numId w:val="1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planera och leda verksamhet i svenska naturmiljöer och landskap.   </w:t>
            </w:r>
          </w:p>
        </w:tc>
        <w:tc>
          <w:tcPr/>
          <w:p w:rsidR="00000000" w:rsidDel="00000000" w:rsidP="00000000" w:rsidRDefault="00000000" w:rsidRPr="00000000" w14:paraId="00000099">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A">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B">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D">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arbeta med ett systematiskt säkerhetsarbete för guidningar.</w:t>
            </w:r>
          </w:p>
        </w:tc>
        <w:tc>
          <w:tcPr/>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9F">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1">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numPr>
                <w:ilvl w:val="0"/>
                <w:numId w:val="2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förbereda, genomföra och utvärdera ett guidningsprogram och under guidningen också kunna improvisera och hantera oförutsedda situationer.</w:t>
            </w:r>
          </w:p>
        </w:tc>
        <w:tc>
          <w:tcPr/>
          <w:p w:rsidR="00000000" w:rsidDel="00000000" w:rsidP="00000000" w:rsidRDefault="00000000" w:rsidRPr="00000000" w14:paraId="000000A3">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5">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6">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numPr>
                <w:ilvl w:val="0"/>
                <w:numId w:val="1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känna till de lagar och förordningar som styr guideverksamheten och vistelsen i landskapet</w:t>
            </w:r>
          </w:p>
        </w:tc>
        <w:tc>
          <w:tcPr/>
          <w:p w:rsidR="00000000" w:rsidDel="00000000" w:rsidP="00000000" w:rsidRDefault="00000000" w:rsidRPr="00000000" w14:paraId="000000A8">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9">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A">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B">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numPr>
                <w:ilvl w:val="0"/>
                <w:numId w:val="1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hantera lämplig utrustning för att  planera, orientera sig och kunna ange position (Karta, Kompass och GPS) Att kunna leda förflyttning effektivt och under säkra former mot ett mål i okänd terräng.</w:t>
            </w:r>
          </w:p>
        </w:tc>
        <w:tc>
          <w:tcPr/>
          <w:p w:rsidR="00000000" w:rsidDel="00000000" w:rsidP="00000000" w:rsidRDefault="00000000" w:rsidRPr="00000000" w14:paraId="000000A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AF">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planera efter väderlek och bedöma vädret i fält och hur det påverkar grupp och terräng</w:t>
            </w:r>
          </w:p>
        </w:tc>
        <w:tc>
          <w:tcPr/>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3">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5">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6">
            <w:pPr>
              <w:numPr>
                <w:ilvl w:val="0"/>
                <w:numId w:val="2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planera mat för rådande förhållanden och utifrån särskilda behov i gruppen</w:t>
            </w:r>
          </w:p>
        </w:tc>
        <w:tc>
          <w:tcPr/>
          <w:p w:rsidR="00000000" w:rsidDel="00000000" w:rsidP="00000000" w:rsidRDefault="00000000" w:rsidRPr="00000000" w14:paraId="000000B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8">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9">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A">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B">
            <w:pPr>
              <w:numPr>
                <w:ilvl w:val="0"/>
                <w:numId w:val="10"/>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guiden ska ha tillräcklig kunskap för att kunna bedriva guideverksamheten på ett hållbart sätt både utifrån det enskilda och allmänna intresset. </w:t>
            </w:r>
          </w:p>
        </w:tc>
        <w:tc>
          <w:tcPr/>
          <w:p w:rsidR="00000000" w:rsidDel="00000000" w:rsidP="00000000" w:rsidRDefault="00000000" w:rsidRPr="00000000" w14:paraId="000000BC">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D">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BF">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numPr>
                <w:ilvl w:val="0"/>
                <w:numId w:val="17"/>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guiden ska informera deltagarna om det ansvar som följer av den relevanta lagstiftningen och allemansrättens ansvar och rättigheter. </w:t>
            </w:r>
          </w:p>
        </w:tc>
        <w:tc>
          <w:tcPr/>
          <w:p w:rsidR="00000000" w:rsidDel="00000000" w:rsidP="00000000" w:rsidRDefault="00000000" w:rsidRPr="00000000" w14:paraId="000000C1">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3">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4">
            <w:pPr>
              <w:rPr>
                <w:rFonts w:ascii="Cambria" w:cs="Cambria" w:eastAsia="Cambria" w:hAnsi="Cambria"/>
                <w:sz w:val="24"/>
                <w:szCs w:val="24"/>
              </w:rPr>
            </w:pP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C5">
            <w:pPr>
              <w:rPr>
                <w:rFonts w:ascii="Cambria" w:cs="Cambria" w:eastAsia="Cambria" w:hAnsi="Cambria"/>
                <w:color w:val="000000"/>
                <w:sz w:val="24"/>
                <w:szCs w:val="24"/>
              </w:rPr>
            </w:pPr>
            <w:r w:rsidDel="00000000" w:rsidR="00000000" w:rsidRPr="00000000">
              <w:rPr>
                <w:rtl w:val="0"/>
              </w:rPr>
            </w:r>
          </w:p>
        </w:tc>
        <w:tc>
          <w:tcPr>
            <w:tcBorders>
              <w:right w:color="000000" w:space="0" w:sz="0" w:val="nil"/>
            </w:tcBorders>
            <w:shd w:fill="f2f2f2" w:val="clear"/>
            <w:vAlign w:val="bottom"/>
          </w:tcPr>
          <w:p w:rsidR="00000000" w:rsidDel="00000000" w:rsidP="00000000" w:rsidRDefault="00000000" w:rsidRPr="00000000" w14:paraId="000000C6">
            <w:pPr>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tid i utbildningen om ovanstående delar:</w:t>
            </w:r>
          </w:p>
        </w:tc>
        <w:tc>
          <w:tcPr>
            <w:tcBorders>
              <w:left w:color="000000" w:space="0" w:sz="0" w:val="nil"/>
            </w:tcBorders>
            <w:shd w:fill="f2f2f2" w:val="clear"/>
          </w:tcPr>
          <w:p w:rsidR="00000000" w:rsidDel="00000000" w:rsidP="00000000" w:rsidRDefault="00000000" w:rsidRPr="00000000" w14:paraId="000000C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8">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C9">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C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4"/>
          <w:szCs w:val="24"/>
        </w:rPr>
      </w:pPr>
      <w:r w:rsidDel="00000000" w:rsidR="00000000" w:rsidRPr="00000000">
        <w:br w:type="page"/>
      </w:r>
      <w:r w:rsidDel="00000000" w:rsidR="00000000" w:rsidRPr="00000000">
        <w:rPr>
          <w:rtl w:val="0"/>
        </w:rPr>
      </w:r>
    </w:p>
    <w:tbl>
      <w:tblPr>
        <w:tblStyle w:val="Table4"/>
        <w:tblW w:w="141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6"/>
        <w:gridCol w:w="1701"/>
        <w:gridCol w:w="1937"/>
        <w:gridCol w:w="1417"/>
        <w:tblGridChange w:id="0">
          <w:tblGrid>
            <w:gridCol w:w="4531"/>
            <w:gridCol w:w="4536"/>
            <w:gridCol w:w="1701"/>
            <w:gridCol w:w="1937"/>
            <w:gridCol w:w="1417"/>
          </w:tblGrid>
        </w:tblGridChange>
      </w:tblGrid>
      <w:tr>
        <w:trPr>
          <w:cantSplit w:val="0"/>
          <w:tblHeader w:val="0"/>
        </w:trPr>
        <w:tc>
          <w:tcPr>
            <w:gridSpan w:val="2"/>
          </w:tcPr>
          <w:p w:rsidR="00000000" w:rsidDel="00000000" w:rsidP="00000000" w:rsidRDefault="00000000" w:rsidRPr="00000000" w14:paraId="000000C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Moment 4: Säkerhet: Förebyggande och incidenthantering</w:t>
            </w:r>
          </w:p>
          <w:p w:rsidR="00000000" w:rsidDel="00000000" w:rsidP="00000000" w:rsidRDefault="00000000" w:rsidRPr="00000000" w14:paraId="000000C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Rekommenderad minst 3 dagar + L-ABCDE utbildning</w:t>
            </w:r>
          </w:p>
        </w:tc>
        <w:tc>
          <w:tcPr>
            <w:vMerge w:val="restart"/>
          </w:tcPr>
          <w:p w:rsidR="00000000" w:rsidDel="00000000" w:rsidP="00000000" w:rsidRDefault="00000000" w:rsidRPr="00000000" w14:paraId="000000C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Omfattning på utbildnings-delen</w:t>
            </w:r>
          </w:p>
        </w:tc>
        <w:tc>
          <w:tcPr>
            <w:vMerge w:val="restart"/>
          </w:tcPr>
          <w:p w:rsidR="00000000" w:rsidDel="00000000" w:rsidP="00000000" w:rsidRDefault="00000000" w:rsidRPr="00000000" w14:paraId="000000D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Obligatorisk del i utbildningen?</w:t>
            </w:r>
          </w:p>
          <w:p w:rsidR="00000000" w:rsidDel="00000000" w:rsidP="00000000" w:rsidRDefault="00000000" w:rsidRPr="00000000" w14:paraId="000000D1">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Ja/Nej</w:t>
            </w:r>
          </w:p>
        </w:tc>
        <w:tc>
          <w:tcPr>
            <w:vMerge w:val="restart"/>
          </w:tcPr>
          <w:p w:rsidR="00000000" w:rsidDel="00000000" w:rsidP="00000000" w:rsidRDefault="00000000" w:rsidRPr="00000000" w14:paraId="000000D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Var i bifogat material beskrivs utbildnings-delen? </w:t>
            </w:r>
          </w:p>
        </w:tc>
      </w:tr>
      <w:tr>
        <w:trPr>
          <w:cantSplit w:val="0"/>
          <w:tblHeader w:val="0"/>
        </w:trPr>
        <w:tc>
          <w:tcPr/>
          <w:p w:rsidR="00000000" w:rsidDel="00000000" w:rsidP="00000000" w:rsidRDefault="00000000" w:rsidRPr="00000000" w14:paraId="000000D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Kunskapsmål och utbildningsinnehåll</w:t>
            </w:r>
          </w:p>
        </w:tc>
        <w:tc>
          <w:tcPr/>
          <w:p w:rsidR="00000000" w:rsidDel="00000000" w:rsidP="00000000" w:rsidRDefault="00000000" w:rsidRPr="00000000" w14:paraId="000000D5">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Ingår i följande utbildningsdel</w:t>
            </w:r>
          </w:p>
        </w:tc>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numPr>
                <w:ilvl w:val="0"/>
                <w:numId w:val="20"/>
              </w:numPr>
              <w:spacing w:line="259" w:lineRule="auto"/>
              <w:ind w:left="720" w:right="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arbeta med ett systematiskt säkerhetsarbete för guidningar, där man även påvisar hur man eliminerar risker och hanterar situationer som kan uppstå.  </w:t>
            </w:r>
          </w:p>
        </w:tc>
        <w:tc>
          <w:tcPr/>
          <w:p w:rsidR="00000000" w:rsidDel="00000000" w:rsidP="00000000" w:rsidRDefault="00000000" w:rsidRPr="00000000" w14:paraId="000000DA">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DB">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DC">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känna till och arbeta efter gällande lagar och regler utifrån ett säkerhetsperspektiv, exempelvis </w:t>
            </w:r>
            <w:r w:rsidDel="00000000" w:rsidR="00000000" w:rsidRPr="00000000">
              <w:rPr>
                <w:rFonts w:ascii="Cambria" w:cs="Cambria" w:eastAsia="Cambria" w:hAnsi="Cambria"/>
                <w:i w:val="1"/>
                <w:sz w:val="24"/>
                <w:szCs w:val="24"/>
                <w:rtl w:val="0"/>
              </w:rPr>
              <w:t xml:space="preserve">Produktsäkerhetslagen.</w:t>
            </w:r>
            <w:r w:rsidDel="00000000" w:rsidR="00000000" w:rsidRPr="00000000">
              <w:rPr>
                <w:rtl w:val="0"/>
              </w:rPr>
            </w:r>
          </w:p>
        </w:tc>
        <w:tc>
          <w:tcPr/>
          <w:p w:rsidR="00000000" w:rsidDel="00000000" w:rsidP="00000000" w:rsidRDefault="00000000" w:rsidRPr="00000000" w14:paraId="000000DF">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0">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1">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2">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3">
            <w:pPr>
              <w:numPr>
                <w:ilvl w:val="0"/>
                <w:numId w:val="1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göra korrekta bedömningar av risker för olika aktiviteter och vägval.</w:t>
            </w:r>
          </w:p>
        </w:tc>
        <w:tc>
          <w:tcPr/>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5">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6">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7">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8">
            <w:pPr>
              <w:numPr>
                <w:ilvl w:val="0"/>
                <w:numId w:val="9"/>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kunna göra skade- och tillståndsbedömningar samt vidta korrekta åtgärder vid olycksfall.</w:t>
            </w:r>
          </w:p>
        </w:tc>
        <w:tc>
          <w:tcPr/>
          <w:p w:rsidR="00000000" w:rsidDel="00000000" w:rsidP="00000000" w:rsidRDefault="00000000" w:rsidRPr="00000000" w14:paraId="000000E9">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A">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B">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C">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D">
            <w:pPr>
              <w:numPr>
                <w:ilvl w:val="0"/>
                <w:numId w:val="1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 känna till de ansvarsfrågor som gäller vid första hjälpen.</w:t>
            </w:r>
          </w:p>
        </w:tc>
        <w:tc>
          <w:tcPr/>
          <w:p w:rsidR="00000000" w:rsidDel="00000000" w:rsidP="00000000" w:rsidRDefault="00000000" w:rsidRPr="00000000" w14:paraId="000000EE">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EF">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F0">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F1">
            <w:pPr>
              <w:rPr>
                <w:rFonts w:ascii="Cambria" w:cs="Cambria" w:eastAsia="Cambria" w:hAnsi="Cambria"/>
                <w:sz w:val="24"/>
                <w:szCs w:val="24"/>
              </w:rPr>
            </w:pP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F2">
            <w:pPr>
              <w:rPr>
                <w:rFonts w:ascii="Cambria" w:cs="Cambria" w:eastAsia="Cambria" w:hAnsi="Cambria"/>
                <w:color w:val="000000"/>
                <w:sz w:val="24"/>
                <w:szCs w:val="24"/>
              </w:rPr>
            </w:pPr>
            <w:r w:rsidDel="00000000" w:rsidR="00000000" w:rsidRPr="00000000">
              <w:rPr>
                <w:rtl w:val="0"/>
              </w:rPr>
            </w:r>
          </w:p>
        </w:tc>
        <w:tc>
          <w:tcPr>
            <w:tcBorders>
              <w:right w:color="000000" w:space="0" w:sz="0" w:val="nil"/>
            </w:tcBorders>
            <w:shd w:fill="f2f2f2" w:val="clear"/>
            <w:vAlign w:val="bottom"/>
          </w:tcPr>
          <w:p w:rsidR="00000000" w:rsidDel="00000000" w:rsidP="00000000" w:rsidRDefault="00000000" w:rsidRPr="00000000" w14:paraId="000000F3">
            <w:pPr>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tid i utbildningen om ovanstående delar:</w:t>
            </w:r>
          </w:p>
        </w:tc>
        <w:tc>
          <w:tcPr>
            <w:tcBorders>
              <w:left w:color="000000" w:space="0" w:sz="0" w:val="nil"/>
            </w:tcBorders>
            <w:shd w:fill="f2f2f2" w:val="clear"/>
          </w:tcPr>
          <w:p w:rsidR="00000000" w:rsidDel="00000000" w:rsidP="00000000" w:rsidRDefault="00000000" w:rsidRPr="00000000" w14:paraId="000000F4">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F5">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F6">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F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tl w:val="0"/>
        </w:rPr>
      </w:r>
    </w:p>
    <w:tbl>
      <w:tblPr>
        <w:tblStyle w:val="Table5"/>
        <w:tblW w:w="130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8505"/>
        <w:tblGridChange w:id="0">
          <w:tblGrid>
            <w:gridCol w:w="4531"/>
            <w:gridCol w:w="8505"/>
          </w:tblGrid>
        </w:tblGridChange>
      </w:tblGrid>
      <w:tr>
        <w:trPr>
          <w:cantSplit w:val="0"/>
          <w:tblHeader w:val="0"/>
        </w:trPr>
        <w:tc>
          <w:tcPr>
            <w:gridSpan w:val="2"/>
          </w:tcPr>
          <w:p w:rsidR="00000000" w:rsidDel="00000000" w:rsidP="00000000" w:rsidRDefault="00000000" w:rsidRPr="00000000" w14:paraId="000000F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Moment 5. Guidepraktik (20 timmar)</w:t>
            </w:r>
          </w:p>
          <w:p w:rsidR="00000000" w:rsidDel="00000000" w:rsidP="00000000" w:rsidRDefault="00000000" w:rsidRPr="00000000" w14:paraId="000000FC">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Utbildningsinnehåll</w:t>
            </w:r>
          </w:p>
        </w:tc>
        <w:tc>
          <w:tcPr/>
          <w:p w:rsidR="00000000" w:rsidDel="00000000" w:rsidP="00000000" w:rsidRDefault="00000000" w:rsidRPr="00000000" w14:paraId="000000FF">
            <w:pPr>
              <w:rPr>
                <w:rFonts w:ascii="Cambria" w:cs="Cambria" w:eastAsia="Cambria" w:hAnsi="Cambri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Antal praktiktillfällen samt antal timmar</w:t>
            </w:r>
          </w:p>
        </w:tc>
        <w:tc>
          <w:tcPr/>
          <w:p w:rsidR="00000000" w:rsidDel="00000000" w:rsidP="00000000" w:rsidRDefault="00000000" w:rsidRPr="00000000" w14:paraId="00000101">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Praktik-sammanhang</w:t>
            </w:r>
          </w:p>
        </w:tc>
        <w:tc>
          <w:tcPr/>
          <w:p w:rsidR="00000000" w:rsidDel="00000000" w:rsidP="00000000" w:rsidRDefault="00000000" w:rsidRPr="00000000" w14:paraId="00000103">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Valda kriterier för godkänd praktikverksamhet </w:t>
            </w:r>
          </w:p>
        </w:tc>
        <w:tc>
          <w:tcPr/>
          <w:p w:rsidR="00000000" w:rsidDel="00000000" w:rsidP="00000000" w:rsidRDefault="00000000" w:rsidRPr="00000000" w14:paraId="00000105">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Innehåll i individuell Praktikplanering</w:t>
            </w:r>
          </w:p>
        </w:tc>
        <w:tc>
          <w:tcPr/>
          <w:p w:rsidR="00000000" w:rsidDel="00000000" w:rsidP="00000000" w:rsidRDefault="00000000" w:rsidRPr="00000000" w14:paraId="00000107">
            <w:pPr>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Loggbok</w:t>
            </w:r>
          </w:p>
        </w:tc>
        <w:tc>
          <w:tcPr/>
          <w:p w:rsidR="00000000" w:rsidDel="00000000" w:rsidP="00000000" w:rsidRDefault="00000000" w:rsidRPr="00000000" w14:paraId="00000109">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Guiden ska under utbildningen ges tillfälle att under handledning praktisera och befästa sina kunskaper genom praktik. Praktiken bör omfatta minst 20 timmar fördelat på minst två tillfällen under utbildningen. Dessa 20 timmar tillkommer utöver de 18 dagarna för momenten. Guidens praktikplan ska godkännas av läraren innan praktiken. Praktiken ska genomföras hos organiserad guideverksamhet eller genom utbildningen under handledares ansvar. Praktiken ska ske med externa deltagare och ska loggbokföras med reflektioner. Loggboken ska signeras av handledare.</w:t>
      </w:r>
    </w:p>
    <w:p w:rsidR="00000000" w:rsidDel="00000000" w:rsidP="00000000" w:rsidRDefault="00000000" w:rsidRPr="00000000" w14:paraId="000001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tl w:val="0"/>
        </w:rPr>
      </w:r>
    </w:p>
    <w:sectPr>
      <w:type w:val="continuous"/>
      <w:pgSz w:h="11906" w:w="16838" w:orient="landscape"/>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9bpUUr9DGkRZkx1ep0rSwcw/A==">CgMxLjAyCGguZ2pkZ3hzOAByGWlkOkpaNWl0eGp5UHJBQUFBQUFBQUFGSXc=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